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1AEED6" w14:textId="1F08AD0B" w:rsidR="00111AE4" w:rsidRDefault="00111AE4" w:rsidP="009210C9">
      <w:pPr>
        <w:spacing w:line="276" w:lineRule="auto"/>
        <w:jc w:val="center"/>
        <w:rPr>
          <w:rFonts w:asciiTheme="minorHAnsi" w:hAnsiTheme="minorHAnsi" w:cstheme="minorHAnsi"/>
          <w:bCs/>
          <w:i/>
          <w:iCs/>
        </w:rPr>
      </w:pPr>
      <w:r w:rsidRPr="00111AE4">
        <w:rPr>
          <w:rFonts w:asciiTheme="minorHAnsi" w:hAnsiTheme="minorHAnsi" w:cstheme="minorHAnsi"/>
          <w:bCs/>
          <w:i/>
          <w:iCs/>
        </w:rPr>
        <w:t>I.S.I.S.S. PACIFICI E DE MAGISTRIS</w:t>
      </w:r>
    </w:p>
    <w:p w14:paraId="082564B8" w14:textId="77777777" w:rsidR="00D91EA8" w:rsidRPr="00111AE4" w:rsidRDefault="00D91EA8" w:rsidP="009210C9">
      <w:pPr>
        <w:spacing w:line="276" w:lineRule="auto"/>
        <w:jc w:val="center"/>
        <w:rPr>
          <w:rFonts w:asciiTheme="minorHAnsi" w:hAnsiTheme="minorHAnsi" w:cstheme="minorHAnsi"/>
          <w:bCs/>
          <w:i/>
          <w:iCs/>
        </w:rPr>
      </w:pPr>
    </w:p>
    <w:p w14:paraId="118FD378" w14:textId="55B06547" w:rsidR="00D91EA8" w:rsidRPr="00111AE4" w:rsidRDefault="00111AE4" w:rsidP="00D91EA8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111AE4">
        <w:rPr>
          <w:rFonts w:asciiTheme="minorHAnsi" w:hAnsiTheme="minorHAnsi" w:cstheme="minorHAnsi"/>
          <w:b/>
        </w:rPr>
        <w:t xml:space="preserve">PROGRAMMA SVOLTO DI </w:t>
      </w:r>
      <w:r w:rsidRPr="00317E9E">
        <w:rPr>
          <w:rFonts w:asciiTheme="minorHAnsi" w:hAnsiTheme="minorHAnsi" w:cstheme="minorHAnsi"/>
          <w:b/>
        </w:rPr>
        <w:t>FILOSOFIA</w:t>
      </w:r>
    </w:p>
    <w:p w14:paraId="16617220" w14:textId="1FC5AD32" w:rsidR="009210C9" w:rsidRDefault="00111AE4" w:rsidP="009210C9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317E9E">
        <w:rPr>
          <w:rFonts w:asciiTheme="minorHAnsi" w:hAnsiTheme="minorHAnsi" w:cstheme="minorHAnsi"/>
          <w:b/>
        </w:rPr>
        <w:t xml:space="preserve">Classe </w:t>
      </w:r>
      <w:r w:rsidR="00C87514">
        <w:rPr>
          <w:rFonts w:asciiTheme="minorHAnsi" w:hAnsiTheme="minorHAnsi" w:cstheme="minorHAnsi"/>
          <w:b/>
        </w:rPr>
        <w:t>4</w:t>
      </w:r>
      <w:r w:rsidR="0059148A">
        <w:rPr>
          <w:rFonts w:asciiTheme="minorHAnsi" w:hAnsiTheme="minorHAnsi" w:cstheme="minorHAnsi"/>
          <w:b/>
        </w:rPr>
        <w:t>B</w:t>
      </w:r>
      <w:r w:rsidRPr="00317E9E">
        <w:rPr>
          <w:rFonts w:asciiTheme="minorHAnsi" w:hAnsiTheme="minorHAnsi" w:cstheme="minorHAnsi"/>
          <w:b/>
        </w:rPr>
        <w:t xml:space="preserve"> Liceo Scientifico</w:t>
      </w:r>
    </w:p>
    <w:p w14:paraId="501762D0" w14:textId="77777777" w:rsidR="00D91EA8" w:rsidRPr="00111AE4" w:rsidRDefault="00D91EA8" w:rsidP="009210C9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6A4D193D" w14:textId="54A14D3D" w:rsidR="00DE4F0B" w:rsidRPr="00317E9E" w:rsidRDefault="009210C9" w:rsidP="009210C9">
      <w:pPr>
        <w:spacing w:line="276" w:lineRule="auto"/>
        <w:jc w:val="center"/>
        <w:rPr>
          <w:rFonts w:asciiTheme="minorHAnsi" w:hAnsiTheme="minorHAnsi" w:cstheme="minorHAnsi"/>
          <w:bCs/>
        </w:rPr>
      </w:pPr>
      <w:r w:rsidRPr="00111AE4">
        <w:rPr>
          <w:rFonts w:asciiTheme="minorHAnsi" w:hAnsiTheme="minorHAnsi" w:cstheme="minorHAnsi"/>
          <w:bCs/>
        </w:rPr>
        <w:t>P</w:t>
      </w:r>
      <w:r w:rsidRPr="00317E9E">
        <w:rPr>
          <w:rFonts w:asciiTheme="minorHAnsi" w:hAnsiTheme="minorHAnsi" w:cstheme="minorHAnsi"/>
          <w:bCs/>
        </w:rPr>
        <w:t>rof</w:t>
      </w:r>
      <w:r w:rsidRPr="00111AE4">
        <w:rPr>
          <w:rFonts w:asciiTheme="minorHAnsi" w:hAnsiTheme="minorHAnsi" w:cstheme="minorHAnsi"/>
          <w:bCs/>
        </w:rPr>
        <w:t xml:space="preserve">. </w:t>
      </w:r>
      <w:r w:rsidRPr="00317E9E">
        <w:rPr>
          <w:rFonts w:asciiTheme="minorHAnsi" w:hAnsiTheme="minorHAnsi" w:cstheme="minorHAnsi"/>
          <w:bCs/>
        </w:rPr>
        <w:t>Marco Passeri</w:t>
      </w:r>
    </w:p>
    <w:p w14:paraId="7F3D436A" w14:textId="4B1CFC18" w:rsidR="00111AE4" w:rsidRPr="009210C9" w:rsidRDefault="00DE4F0B" w:rsidP="009210C9">
      <w:pPr>
        <w:spacing w:line="276" w:lineRule="auto"/>
        <w:jc w:val="center"/>
        <w:rPr>
          <w:rFonts w:asciiTheme="minorHAnsi" w:hAnsiTheme="minorHAnsi" w:cstheme="minorHAnsi"/>
          <w:bCs/>
        </w:rPr>
      </w:pPr>
      <w:r w:rsidRPr="00111AE4">
        <w:rPr>
          <w:rFonts w:asciiTheme="minorHAnsi" w:hAnsiTheme="minorHAnsi" w:cstheme="minorHAnsi"/>
          <w:bCs/>
        </w:rPr>
        <w:t>Anno Scolastico 202</w:t>
      </w:r>
      <w:r w:rsidRPr="00317E9E">
        <w:rPr>
          <w:rFonts w:asciiTheme="minorHAnsi" w:hAnsiTheme="minorHAnsi" w:cstheme="minorHAnsi"/>
          <w:bCs/>
        </w:rPr>
        <w:t>4</w:t>
      </w:r>
      <w:r w:rsidRPr="00111AE4">
        <w:rPr>
          <w:rFonts w:asciiTheme="minorHAnsi" w:hAnsiTheme="minorHAnsi" w:cstheme="minorHAnsi"/>
          <w:bCs/>
        </w:rPr>
        <w:t>/202</w:t>
      </w:r>
      <w:r w:rsidRPr="00317E9E">
        <w:rPr>
          <w:rFonts w:asciiTheme="minorHAnsi" w:hAnsiTheme="minorHAnsi" w:cstheme="minorHAnsi"/>
          <w:bCs/>
        </w:rPr>
        <w:t>5</w:t>
      </w:r>
    </w:p>
    <w:p w14:paraId="5EBCB61A" w14:textId="77777777" w:rsidR="00111AE4" w:rsidRDefault="00111AE4" w:rsidP="00111AE4">
      <w:pPr>
        <w:rPr>
          <w:b/>
        </w:rPr>
      </w:pPr>
    </w:p>
    <w:p w14:paraId="77E6D28A" w14:textId="77777777" w:rsidR="00E60001" w:rsidRDefault="00E60001" w:rsidP="00111AE4">
      <w:pPr>
        <w:rPr>
          <w:b/>
        </w:rPr>
      </w:pPr>
    </w:p>
    <w:p w14:paraId="00D418CE" w14:textId="5318C267" w:rsidR="00164232" w:rsidRDefault="00317E9E" w:rsidP="00111AE4">
      <w:pPr>
        <w:rPr>
          <w:b/>
        </w:rPr>
      </w:pPr>
      <w:r>
        <w:rPr>
          <w:b/>
        </w:rPr>
        <w:t xml:space="preserve">Modulo </w:t>
      </w:r>
      <w:r w:rsidR="00164232">
        <w:rPr>
          <w:b/>
        </w:rPr>
        <w:t>0</w:t>
      </w:r>
      <w:r>
        <w:rPr>
          <w:b/>
        </w:rPr>
        <w:t xml:space="preserve"> – </w:t>
      </w:r>
      <w:r w:rsidR="00164232">
        <w:rPr>
          <w:b/>
        </w:rPr>
        <w:t xml:space="preserve">Richiami </w:t>
      </w:r>
      <w:r w:rsidR="00E4237A">
        <w:rPr>
          <w:b/>
        </w:rPr>
        <w:t>e raccordo con il programma di terza</w:t>
      </w:r>
    </w:p>
    <w:p w14:paraId="3067CCC5" w14:textId="77777777" w:rsidR="00164232" w:rsidRDefault="00164232" w:rsidP="00111AE4">
      <w:pPr>
        <w:rPr>
          <w:b/>
        </w:rPr>
      </w:pPr>
    </w:p>
    <w:p w14:paraId="1A2EFC89" w14:textId="3DEBDD0D" w:rsidR="00164232" w:rsidRPr="00164232" w:rsidRDefault="00164232" w:rsidP="00111AE4">
      <w:pPr>
        <w:rPr>
          <w:bCs/>
        </w:rPr>
      </w:pPr>
      <w:r w:rsidRPr="00164232">
        <w:rPr>
          <w:bCs/>
        </w:rPr>
        <w:t>0.1</w:t>
      </w:r>
      <w:r>
        <w:rPr>
          <w:bCs/>
        </w:rPr>
        <w:t xml:space="preserve"> Aristotele e la metafisica</w:t>
      </w:r>
    </w:p>
    <w:p w14:paraId="192B4E25" w14:textId="05EDE775" w:rsidR="00164232" w:rsidRPr="00164232" w:rsidRDefault="00164232" w:rsidP="00111AE4">
      <w:pPr>
        <w:rPr>
          <w:bCs/>
        </w:rPr>
      </w:pPr>
      <w:r w:rsidRPr="00164232">
        <w:rPr>
          <w:bCs/>
        </w:rPr>
        <w:t>0.2</w:t>
      </w:r>
      <w:r>
        <w:rPr>
          <w:bCs/>
        </w:rPr>
        <w:t xml:space="preserve"> Cenni sulla filosofia medievale: periodizzazione, rapporto ragione e fede, Agostino e Tommaso</w:t>
      </w:r>
    </w:p>
    <w:p w14:paraId="278EC193" w14:textId="77777777" w:rsidR="0035007A" w:rsidRDefault="0035007A" w:rsidP="00111AE4">
      <w:pPr>
        <w:rPr>
          <w:b/>
        </w:rPr>
      </w:pPr>
    </w:p>
    <w:p w14:paraId="2951FB56" w14:textId="7DA92476" w:rsidR="00164232" w:rsidRDefault="00164232" w:rsidP="00164232">
      <w:pPr>
        <w:rPr>
          <w:b/>
        </w:rPr>
      </w:pPr>
      <w:r>
        <w:rPr>
          <w:b/>
        </w:rPr>
        <w:t xml:space="preserve">Modulo 1 – </w:t>
      </w:r>
      <w:r w:rsidR="00700DE0">
        <w:rPr>
          <w:b/>
        </w:rPr>
        <w:t>Umanesimo e Rinascimento</w:t>
      </w:r>
    </w:p>
    <w:p w14:paraId="4A443378" w14:textId="77777777" w:rsidR="00164232" w:rsidRDefault="00164232" w:rsidP="00111AE4">
      <w:pPr>
        <w:rPr>
          <w:b/>
        </w:rPr>
      </w:pPr>
    </w:p>
    <w:p w14:paraId="6448AD58" w14:textId="1E38D91D" w:rsidR="00700DE0" w:rsidRPr="00700DE0" w:rsidRDefault="00700DE0" w:rsidP="00700DE0">
      <w:pPr>
        <w:rPr>
          <w:bCs/>
        </w:rPr>
      </w:pPr>
      <w:r>
        <w:rPr>
          <w:bCs/>
        </w:rPr>
        <w:t xml:space="preserve">1.1 </w:t>
      </w:r>
      <w:r w:rsidRPr="00700DE0">
        <w:rPr>
          <w:bCs/>
        </w:rPr>
        <w:t>L’Umanesimo e</w:t>
      </w:r>
      <w:r w:rsidR="00725968">
        <w:rPr>
          <w:bCs/>
        </w:rPr>
        <w:t>d</w:t>
      </w:r>
      <w:r w:rsidRPr="00700DE0">
        <w:rPr>
          <w:bCs/>
        </w:rPr>
        <w:t xml:space="preserve"> il Rinascimento: caratteri generali e coordinate storico-geografiche</w:t>
      </w:r>
    </w:p>
    <w:p w14:paraId="532EE607" w14:textId="590F70E9" w:rsidR="00700DE0" w:rsidRPr="00700DE0" w:rsidRDefault="00700DE0" w:rsidP="00700DE0">
      <w:pPr>
        <w:rPr>
          <w:bCs/>
        </w:rPr>
      </w:pPr>
      <w:r>
        <w:rPr>
          <w:bCs/>
        </w:rPr>
        <w:t>1.2</w:t>
      </w:r>
      <w:r w:rsidRPr="00700DE0">
        <w:rPr>
          <w:bCs/>
        </w:rPr>
        <w:t xml:space="preserve"> La </w:t>
      </w:r>
      <w:r w:rsidRPr="00700DE0">
        <w:rPr>
          <w:bCs/>
          <w:i/>
          <w:iCs/>
        </w:rPr>
        <w:t>dignitas hominis</w:t>
      </w:r>
      <w:r w:rsidRPr="00700DE0">
        <w:rPr>
          <w:bCs/>
        </w:rPr>
        <w:t>: la concezione dell’uomo</w:t>
      </w:r>
    </w:p>
    <w:p w14:paraId="04718C32" w14:textId="7EB6AFF3" w:rsidR="0035007A" w:rsidRDefault="00700DE0" w:rsidP="00700DE0">
      <w:pPr>
        <w:rPr>
          <w:bCs/>
        </w:rPr>
      </w:pPr>
      <w:r>
        <w:rPr>
          <w:bCs/>
        </w:rPr>
        <w:t>1.3</w:t>
      </w:r>
      <w:r w:rsidRPr="00700DE0">
        <w:rPr>
          <w:bCs/>
        </w:rPr>
        <w:t xml:space="preserve"> Il naturalismo rinascimentale</w:t>
      </w:r>
      <w:r w:rsidR="00D86A5D">
        <w:rPr>
          <w:bCs/>
        </w:rPr>
        <w:t xml:space="preserve"> e Giordano Bruno</w:t>
      </w:r>
    </w:p>
    <w:p w14:paraId="49B7DA5D" w14:textId="77777777" w:rsidR="00700DE0" w:rsidRDefault="00700DE0" w:rsidP="00700DE0">
      <w:pPr>
        <w:rPr>
          <w:bCs/>
        </w:rPr>
      </w:pPr>
    </w:p>
    <w:p w14:paraId="33502044" w14:textId="08C8FD90" w:rsidR="0035007A" w:rsidRDefault="0035007A" w:rsidP="00111AE4">
      <w:pPr>
        <w:rPr>
          <w:b/>
        </w:rPr>
      </w:pPr>
      <w:r w:rsidRPr="0035007A">
        <w:rPr>
          <w:b/>
        </w:rPr>
        <w:t xml:space="preserve">Modulo 2 – La </w:t>
      </w:r>
      <w:r w:rsidR="00700DE0">
        <w:rPr>
          <w:b/>
        </w:rPr>
        <w:t>rivoluzione scientifico-astronomica</w:t>
      </w:r>
    </w:p>
    <w:p w14:paraId="485A99DE" w14:textId="77777777" w:rsidR="000A48DD" w:rsidRPr="000A48DD" w:rsidRDefault="000A48DD" w:rsidP="000A48DD">
      <w:pPr>
        <w:rPr>
          <w:b/>
          <w:bCs/>
        </w:rPr>
      </w:pPr>
    </w:p>
    <w:p w14:paraId="56CDB0DD" w14:textId="77777777" w:rsidR="000A48DD" w:rsidRPr="000A48DD" w:rsidRDefault="000A48DD" w:rsidP="000A48DD">
      <w:pPr>
        <w:rPr>
          <w:bCs/>
        </w:rPr>
      </w:pPr>
      <w:r w:rsidRPr="000A48DD">
        <w:rPr>
          <w:bCs/>
        </w:rPr>
        <w:t>2.1 Caratteri generali e tesi di Copernico</w:t>
      </w:r>
    </w:p>
    <w:p w14:paraId="2C06F89C" w14:textId="77777777" w:rsidR="000A48DD" w:rsidRPr="000A48DD" w:rsidRDefault="000A48DD" w:rsidP="000A48DD">
      <w:pPr>
        <w:rPr>
          <w:bCs/>
        </w:rPr>
      </w:pPr>
      <w:r w:rsidRPr="000A48DD">
        <w:rPr>
          <w:bCs/>
        </w:rPr>
        <w:t xml:space="preserve">2.2 Bacone: il </w:t>
      </w:r>
      <w:r w:rsidRPr="000A48DD">
        <w:rPr>
          <w:bCs/>
          <w:i/>
          <w:iCs/>
        </w:rPr>
        <w:t>Novum Organum</w:t>
      </w:r>
      <w:r w:rsidRPr="000A48DD">
        <w:rPr>
          <w:bCs/>
        </w:rPr>
        <w:t xml:space="preserve">, la dottrina degli </w:t>
      </w:r>
      <w:r w:rsidRPr="000A48DD">
        <w:rPr>
          <w:bCs/>
          <w:i/>
          <w:iCs/>
        </w:rPr>
        <w:t>idola</w:t>
      </w:r>
      <w:r w:rsidRPr="000A48DD">
        <w:rPr>
          <w:bCs/>
        </w:rPr>
        <w:t>, il metodo induttivo (le tavole e la forma)</w:t>
      </w:r>
    </w:p>
    <w:p w14:paraId="227C48D9" w14:textId="77777777" w:rsidR="000A48DD" w:rsidRPr="000A48DD" w:rsidRDefault="000A48DD" w:rsidP="000A48DD">
      <w:pPr>
        <w:rPr>
          <w:bCs/>
        </w:rPr>
      </w:pPr>
      <w:r w:rsidRPr="000A48DD">
        <w:rPr>
          <w:bCs/>
        </w:rPr>
        <w:t xml:space="preserve">2.3 Galilei: il metodo scientifico, la matematica, le scoperte fisiche e astronomiche, il rapporto con le </w:t>
      </w:r>
    </w:p>
    <w:p w14:paraId="15036DF3" w14:textId="77777777" w:rsidR="000A48DD" w:rsidRPr="000A48DD" w:rsidRDefault="000A48DD" w:rsidP="000A48DD">
      <w:pPr>
        <w:rPr>
          <w:bCs/>
        </w:rPr>
      </w:pPr>
      <w:r w:rsidRPr="000A48DD">
        <w:rPr>
          <w:bCs/>
        </w:rPr>
        <w:t xml:space="preserve">      Sacre Scritture e con la tradizione aristotelica. Il processo e il rapporto con la Chiesa Cattolica</w:t>
      </w:r>
    </w:p>
    <w:p w14:paraId="7615214C" w14:textId="77777777" w:rsidR="00700DE0" w:rsidRDefault="00700DE0" w:rsidP="00700DE0">
      <w:pPr>
        <w:rPr>
          <w:bCs/>
        </w:rPr>
      </w:pPr>
    </w:p>
    <w:p w14:paraId="6636938F" w14:textId="08116413" w:rsidR="0035007A" w:rsidRPr="0035007A" w:rsidRDefault="0035007A" w:rsidP="00111AE4">
      <w:pPr>
        <w:rPr>
          <w:b/>
        </w:rPr>
      </w:pPr>
      <w:r w:rsidRPr="0035007A">
        <w:rPr>
          <w:b/>
        </w:rPr>
        <w:t xml:space="preserve">Modulo 3 – </w:t>
      </w:r>
      <w:r w:rsidR="00725968">
        <w:rPr>
          <w:b/>
        </w:rPr>
        <w:t>Il razionalismo filosofico</w:t>
      </w:r>
    </w:p>
    <w:p w14:paraId="338775B7" w14:textId="77777777" w:rsidR="0035007A" w:rsidRDefault="0035007A" w:rsidP="00111AE4">
      <w:pPr>
        <w:rPr>
          <w:bCs/>
        </w:rPr>
      </w:pPr>
    </w:p>
    <w:p w14:paraId="158B3F55" w14:textId="77777777" w:rsidR="00414181" w:rsidRDefault="00414181" w:rsidP="00414181">
      <w:pPr>
        <w:rPr>
          <w:bCs/>
        </w:rPr>
      </w:pPr>
      <w:r>
        <w:rPr>
          <w:bCs/>
        </w:rPr>
        <w:t xml:space="preserve">3.1 </w:t>
      </w:r>
      <w:r w:rsidRPr="00414181">
        <w:rPr>
          <w:bCs/>
        </w:rPr>
        <w:t>Cartesio:</w:t>
      </w:r>
      <w:r>
        <w:rPr>
          <w:bCs/>
        </w:rPr>
        <w:t xml:space="preserve"> l</w:t>
      </w:r>
      <w:r w:rsidRPr="00414181">
        <w:rPr>
          <w:bCs/>
        </w:rPr>
        <w:t xml:space="preserve">e regole del metodo, il dubbio metodico e l’evidenza del </w:t>
      </w:r>
      <w:r w:rsidRPr="00414181">
        <w:rPr>
          <w:bCs/>
          <w:i/>
          <w:iCs/>
        </w:rPr>
        <w:t>cogito</w:t>
      </w:r>
      <w:r w:rsidRPr="00414181">
        <w:rPr>
          <w:bCs/>
        </w:rPr>
        <w:t>, le idee e</w:t>
      </w:r>
      <w:r>
        <w:rPr>
          <w:bCs/>
        </w:rPr>
        <w:t xml:space="preserve"> </w:t>
      </w:r>
      <w:r w:rsidRPr="00414181">
        <w:rPr>
          <w:bCs/>
        </w:rPr>
        <w:t xml:space="preserve">l’esistenza di Dio, il </w:t>
      </w:r>
    </w:p>
    <w:p w14:paraId="20E59D71" w14:textId="549A0BFB" w:rsidR="00414181" w:rsidRPr="00414181" w:rsidRDefault="00414181" w:rsidP="00414181">
      <w:pPr>
        <w:rPr>
          <w:bCs/>
        </w:rPr>
      </w:pPr>
      <w:r>
        <w:rPr>
          <w:bCs/>
        </w:rPr>
        <w:t xml:space="preserve">      </w:t>
      </w:r>
      <w:r w:rsidRPr="00414181">
        <w:rPr>
          <w:bCs/>
        </w:rPr>
        <w:t>mondo fisico e il meccanicismo, il rapporto tra corpo e anima, l’analisi delle passioni</w:t>
      </w:r>
    </w:p>
    <w:p w14:paraId="796FDD0B" w14:textId="77777777" w:rsidR="00414181" w:rsidRDefault="00414181" w:rsidP="00414181">
      <w:pPr>
        <w:rPr>
          <w:bCs/>
        </w:rPr>
      </w:pPr>
      <w:r>
        <w:rPr>
          <w:bCs/>
        </w:rPr>
        <w:t xml:space="preserve">3.2 </w:t>
      </w:r>
      <w:r w:rsidRPr="00414181">
        <w:rPr>
          <w:bCs/>
        </w:rPr>
        <w:t>Spinoza:</w:t>
      </w:r>
      <w:r>
        <w:rPr>
          <w:bCs/>
        </w:rPr>
        <w:t xml:space="preserve"> </w:t>
      </w:r>
      <w:r w:rsidRPr="00414181">
        <w:rPr>
          <w:bCs/>
        </w:rPr>
        <w:t>la metafisica dell’</w:t>
      </w:r>
      <w:r w:rsidRPr="00414181">
        <w:rPr>
          <w:bCs/>
          <w:i/>
          <w:iCs/>
        </w:rPr>
        <w:t>Ethica</w:t>
      </w:r>
      <w:r w:rsidRPr="00414181">
        <w:rPr>
          <w:bCs/>
        </w:rPr>
        <w:t xml:space="preserve">, la critica al finalismo, la teoria della conoscenza, l’analisi delle </w:t>
      </w:r>
    </w:p>
    <w:p w14:paraId="23D5CD19" w14:textId="296A2BEF" w:rsidR="00414181" w:rsidRPr="00414181" w:rsidRDefault="00414181" w:rsidP="00414181">
      <w:pPr>
        <w:rPr>
          <w:bCs/>
        </w:rPr>
      </w:pPr>
      <w:r>
        <w:rPr>
          <w:bCs/>
        </w:rPr>
        <w:t xml:space="preserve">      </w:t>
      </w:r>
      <w:r w:rsidRPr="00414181">
        <w:rPr>
          <w:bCs/>
        </w:rPr>
        <w:t>passioni, libertà e schiavitù dell’uomo</w:t>
      </w:r>
    </w:p>
    <w:p w14:paraId="5A13FCA8" w14:textId="69242B64" w:rsidR="00317E9E" w:rsidRDefault="00414181" w:rsidP="00414181">
      <w:pPr>
        <w:rPr>
          <w:bCs/>
        </w:rPr>
      </w:pPr>
      <w:r>
        <w:rPr>
          <w:bCs/>
        </w:rPr>
        <w:t>3.3</w:t>
      </w:r>
      <w:r w:rsidRPr="00414181">
        <w:rPr>
          <w:bCs/>
        </w:rPr>
        <w:t xml:space="preserve"> Leibniz: la metafisica delle monadi, l’armonia prestabilita, il problema del male e la teodicea</w:t>
      </w:r>
    </w:p>
    <w:p w14:paraId="03D9FB26" w14:textId="77777777" w:rsidR="00414181" w:rsidRDefault="00414181" w:rsidP="00414181">
      <w:pPr>
        <w:rPr>
          <w:b/>
        </w:rPr>
      </w:pPr>
    </w:p>
    <w:p w14:paraId="58298AB1" w14:textId="53E1F450" w:rsidR="00317E9E" w:rsidRDefault="00440F29" w:rsidP="00111AE4">
      <w:pPr>
        <w:rPr>
          <w:b/>
        </w:rPr>
      </w:pPr>
      <w:r>
        <w:rPr>
          <w:b/>
        </w:rPr>
        <w:t xml:space="preserve">Modulo 4 – </w:t>
      </w:r>
      <w:r w:rsidR="009E745C">
        <w:rPr>
          <w:b/>
        </w:rPr>
        <w:t>L’empirismo filosofico</w:t>
      </w:r>
    </w:p>
    <w:p w14:paraId="4D3572A3" w14:textId="77777777" w:rsidR="00440F29" w:rsidRDefault="00440F29" w:rsidP="00111AE4">
      <w:pPr>
        <w:rPr>
          <w:b/>
        </w:rPr>
      </w:pPr>
    </w:p>
    <w:p w14:paraId="6B4248AF" w14:textId="77777777" w:rsidR="009E745C" w:rsidRDefault="00440F29" w:rsidP="009E745C">
      <w:pPr>
        <w:rPr>
          <w:bCs/>
        </w:rPr>
      </w:pPr>
      <w:r w:rsidRPr="00440F29">
        <w:rPr>
          <w:bCs/>
        </w:rPr>
        <w:t>4.1</w:t>
      </w:r>
      <w:r>
        <w:rPr>
          <w:bCs/>
        </w:rPr>
        <w:t xml:space="preserve"> </w:t>
      </w:r>
      <w:r w:rsidR="009E745C" w:rsidRPr="009E745C">
        <w:rPr>
          <w:bCs/>
        </w:rPr>
        <w:t xml:space="preserve">Locke: la critica all’innatismo, origine e classificazione delle idee, l’idea di sostanza, il convenzionalismo </w:t>
      </w:r>
      <w:r w:rsidR="009E745C">
        <w:rPr>
          <w:bCs/>
        </w:rPr>
        <w:t xml:space="preserve"> </w:t>
      </w:r>
    </w:p>
    <w:p w14:paraId="4BCEA319" w14:textId="080B6A17" w:rsidR="009E745C" w:rsidRDefault="009E745C" w:rsidP="009E745C">
      <w:pPr>
        <w:rPr>
          <w:bCs/>
        </w:rPr>
      </w:pPr>
      <w:r>
        <w:rPr>
          <w:bCs/>
        </w:rPr>
        <w:t xml:space="preserve">      </w:t>
      </w:r>
      <w:r w:rsidRPr="009E745C">
        <w:rPr>
          <w:bCs/>
        </w:rPr>
        <w:t>linguistico, la conoscenza</w:t>
      </w:r>
      <w:r>
        <w:rPr>
          <w:bCs/>
        </w:rPr>
        <w:t>, l</w:t>
      </w:r>
      <w:r w:rsidRPr="009E745C">
        <w:rPr>
          <w:bCs/>
        </w:rPr>
        <w:t>a teoria politica e la tolleranza religiosa</w:t>
      </w:r>
    </w:p>
    <w:p w14:paraId="1354B880" w14:textId="60C53590" w:rsidR="009E745C" w:rsidRPr="00AD0FA4" w:rsidRDefault="009E745C" w:rsidP="009E745C">
      <w:pPr>
        <w:rPr>
          <w:bCs/>
          <w:i/>
          <w:iCs/>
        </w:rPr>
      </w:pPr>
      <w:r>
        <w:rPr>
          <w:bCs/>
        </w:rPr>
        <w:t xml:space="preserve">4.2 Berkeley: </w:t>
      </w:r>
      <w:r w:rsidR="00AD0FA4">
        <w:rPr>
          <w:bCs/>
        </w:rPr>
        <w:t xml:space="preserve">scopo apologetico della sua filosofia, la critica alle idee astratte, </w:t>
      </w:r>
      <w:r w:rsidR="00AD0FA4" w:rsidRPr="00AD0FA4">
        <w:rPr>
          <w:bCs/>
          <w:i/>
          <w:iCs/>
        </w:rPr>
        <w:t>Esse est percipi</w:t>
      </w:r>
    </w:p>
    <w:p w14:paraId="73B23087" w14:textId="6AAF00E6" w:rsidR="00AD0FA4" w:rsidRDefault="009E745C" w:rsidP="009E745C">
      <w:pPr>
        <w:rPr>
          <w:bCs/>
        </w:rPr>
      </w:pPr>
      <w:r>
        <w:rPr>
          <w:bCs/>
        </w:rPr>
        <w:t>4.</w:t>
      </w:r>
      <w:r w:rsidR="002D770B">
        <w:rPr>
          <w:bCs/>
        </w:rPr>
        <w:t>3</w:t>
      </w:r>
      <w:r w:rsidRPr="009E745C">
        <w:rPr>
          <w:bCs/>
        </w:rPr>
        <w:t xml:space="preserve"> Hume: impressioni e idee, la critica all’idea di causa, la critica all’idea di sostanza, l’abitudine e la </w:t>
      </w:r>
      <w:r w:rsidR="00AD0FA4">
        <w:rPr>
          <w:bCs/>
        </w:rPr>
        <w:t xml:space="preserve">   </w:t>
      </w:r>
    </w:p>
    <w:p w14:paraId="6E29AD25" w14:textId="38F1A596" w:rsidR="00440F29" w:rsidRDefault="00AD0FA4" w:rsidP="009E745C">
      <w:pPr>
        <w:rPr>
          <w:bCs/>
        </w:rPr>
      </w:pPr>
      <w:r>
        <w:rPr>
          <w:bCs/>
        </w:rPr>
        <w:t xml:space="preserve">      </w:t>
      </w:r>
      <w:r w:rsidR="009E745C" w:rsidRPr="009E745C">
        <w:rPr>
          <w:bCs/>
        </w:rPr>
        <w:t>credenza</w:t>
      </w:r>
    </w:p>
    <w:p w14:paraId="73B1E2C6" w14:textId="77777777" w:rsidR="00440F29" w:rsidRDefault="00440F29" w:rsidP="00111AE4">
      <w:pPr>
        <w:rPr>
          <w:bCs/>
        </w:rPr>
      </w:pPr>
    </w:p>
    <w:p w14:paraId="18345160" w14:textId="648B6F4C" w:rsidR="00440F29" w:rsidRDefault="00440F29" w:rsidP="00111AE4">
      <w:pPr>
        <w:rPr>
          <w:b/>
        </w:rPr>
      </w:pPr>
      <w:r>
        <w:rPr>
          <w:b/>
        </w:rPr>
        <w:t xml:space="preserve">Modulo 5 – </w:t>
      </w:r>
      <w:r w:rsidR="00AD0FA4">
        <w:rPr>
          <w:b/>
        </w:rPr>
        <w:t>Il criticismo kantiano</w:t>
      </w:r>
    </w:p>
    <w:p w14:paraId="52C7827A" w14:textId="77777777" w:rsidR="007A21C3" w:rsidRDefault="007A21C3" w:rsidP="007A21C3">
      <w:pPr>
        <w:rPr>
          <w:b/>
        </w:rPr>
      </w:pPr>
    </w:p>
    <w:p w14:paraId="59F11AB2" w14:textId="77777777" w:rsidR="007A21C3" w:rsidRDefault="007A21C3" w:rsidP="007A21C3">
      <w:pPr>
        <w:rPr>
          <w:bCs/>
        </w:rPr>
      </w:pPr>
      <w:r>
        <w:rPr>
          <w:bCs/>
        </w:rPr>
        <w:t>5.1</w:t>
      </w:r>
      <w:r w:rsidRPr="007A21C3">
        <w:rPr>
          <w:bCs/>
        </w:rPr>
        <w:t xml:space="preserve"> La Critica della ragion pura: i giudizi, l’Estetica trascendentale e la Logica trascendentale (Analitica </w:t>
      </w:r>
      <w:r>
        <w:rPr>
          <w:bCs/>
        </w:rPr>
        <w:t xml:space="preserve"> </w:t>
      </w:r>
    </w:p>
    <w:p w14:paraId="1AB6FC9B" w14:textId="77777777" w:rsidR="007A21C3" w:rsidRDefault="007A21C3" w:rsidP="007A21C3">
      <w:pPr>
        <w:rPr>
          <w:bCs/>
        </w:rPr>
      </w:pPr>
      <w:r>
        <w:rPr>
          <w:bCs/>
        </w:rPr>
        <w:t xml:space="preserve">      </w:t>
      </w:r>
      <w:r w:rsidRPr="007A21C3">
        <w:rPr>
          <w:bCs/>
        </w:rPr>
        <w:t>trascendentale e Dialettica trascendentale)</w:t>
      </w:r>
      <w:r>
        <w:rPr>
          <w:bCs/>
        </w:rPr>
        <w:t>,</w:t>
      </w:r>
      <w:r w:rsidRPr="007A21C3">
        <w:rPr>
          <w:bCs/>
        </w:rPr>
        <w:t xml:space="preserve"> </w:t>
      </w:r>
      <w:r>
        <w:rPr>
          <w:bCs/>
        </w:rPr>
        <w:t>l</w:t>
      </w:r>
      <w:r w:rsidRPr="007A21C3">
        <w:rPr>
          <w:bCs/>
        </w:rPr>
        <w:t xml:space="preserve">e condizioni trascendentali e le forme a priori della </w:t>
      </w:r>
    </w:p>
    <w:p w14:paraId="3F21F649" w14:textId="6E66EADB" w:rsidR="007A21C3" w:rsidRPr="007A21C3" w:rsidRDefault="007A21C3" w:rsidP="007A21C3">
      <w:pPr>
        <w:rPr>
          <w:bCs/>
        </w:rPr>
      </w:pPr>
      <w:r>
        <w:rPr>
          <w:bCs/>
        </w:rPr>
        <w:t xml:space="preserve">      </w:t>
      </w:r>
      <w:r w:rsidRPr="007A21C3">
        <w:rPr>
          <w:bCs/>
        </w:rPr>
        <w:t>conoscenza sensibile e analitica</w:t>
      </w:r>
      <w:r>
        <w:rPr>
          <w:bCs/>
        </w:rPr>
        <w:t>,</w:t>
      </w:r>
      <w:r w:rsidRPr="007A21C3">
        <w:rPr>
          <w:bCs/>
        </w:rPr>
        <w:t xml:space="preserve"> </w:t>
      </w:r>
      <w:r>
        <w:rPr>
          <w:bCs/>
        </w:rPr>
        <w:t>i</w:t>
      </w:r>
      <w:r w:rsidRPr="007A21C3">
        <w:rPr>
          <w:bCs/>
        </w:rPr>
        <w:t>l problema della metafisica e la “metafisica critica”</w:t>
      </w:r>
    </w:p>
    <w:p w14:paraId="73CEB31B" w14:textId="77777777" w:rsidR="007A21C3" w:rsidRDefault="007A21C3" w:rsidP="007A21C3">
      <w:pPr>
        <w:rPr>
          <w:bCs/>
        </w:rPr>
      </w:pPr>
      <w:r>
        <w:rPr>
          <w:bCs/>
        </w:rPr>
        <w:t>5.2</w:t>
      </w:r>
      <w:r w:rsidRPr="007A21C3">
        <w:rPr>
          <w:bCs/>
        </w:rPr>
        <w:t xml:space="preserve"> La Critica della ragion pratica: la legge morale e la volontà, gli imperativi, le formulazioni dell’imperativo </w:t>
      </w:r>
    </w:p>
    <w:p w14:paraId="14F22597" w14:textId="7D4CD81A" w:rsidR="007A21C3" w:rsidRPr="007A21C3" w:rsidRDefault="007A21C3" w:rsidP="007A21C3">
      <w:pPr>
        <w:rPr>
          <w:bCs/>
        </w:rPr>
      </w:pPr>
      <w:r>
        <w:rPr>
          <w:bCs/>
        </w:rPr>
        <w:t xml:space="preserve">      </w:t>
      </w:r>
      <w:r w:rsidRPr="007A21C3">
        <w:rPr>
          <w:bCs/>
        </w:rPr>
        <w:t>categorico, i postulati della ragion pratica</w:t>
      </w:r>
    </w:p>
    <w:p w14:paraId="0BE46DCF" w14:textId="77777777" w:rsidR="007A21C3" w:rsidRDefault="007A21C3" w:rsidP="007A21C3">
      <w:pPr>
        <w:rPr>
          <w:bCs/>
        </w:rPr>
      </w:pPr>
      <w:r>
        <w:rPr>
          <w:bCs/>
        </w:rPr>
        <w:t>5.3</w:t>
      </w:r>
      <w:r w:rsidRPr="007A21C3">
        <w:rPr>
          <w:bCs/>
        </w:rPr>
        <w:t xml:space="preserve"> La Critica del giudizio: giudizio determinante e giudizio riflettente, il giudizio estetico e teleologico, il </w:t>
      </w:r>
    </w:p>
    <w:p w14:paraId="3F3376FC" w14:textId="5394B007" w:rsidR="00440F29" w:rsidRDefault="007A21C3" w:rsidP="007A21C3">
      <w:pPr>
        <w:rPr>
          <w:bCs/>
          <w:i/>
          <w:iCs/>
        </w:rPr>
      </w:pPr>
      <w:r>
        <w:rPr>
          <w:bCs/>
        </w:rPr>
        <w:t xml:space="preserve">      </w:t>
      </w:r>
      <w:r w:rsidRPr="007A21C3">
        <w:rPr>
          <w:bCs/>
        </w:rPr>
        <w:t>bello e il sublime.</w:t>
      </w:r>
    </w:p>
    <w:p w14:paraId="3240EAFE" w14:textId="2BCF9DBF" w:rsidR="009A0EA5" w:rsidRPr="00910C93" w:rsidRDefault="009A0EA5">
      <w:pPr>
        <w:rPr>
          <w:bCs/>
        </w:rPr>
      </w:pPr>
    </w:p>
    <w:sectPr w:rsidR="009A0EA5" w:rsidRPr="00910C93" w:rsidSect="00414181">
      <w:pgSz w:w="11906" w:h="16838"/>
      <w:pgMar w:top="284" w:right="424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27A"/>
    <w:rsid w:val="000124A2"/>
    <w:rsid w:val="000700B2"/>
    <w:rsid w:val="000A48DD"/>
    <w:rsid w:val="000F477F"/>
    <w:rsid w:val="00111AE4"/>
    <w:rsid w:val="00164232"/>
    <w:rsid w:val="001B4F4E"/>
    <w:rsid w:val="002D770B"/>
    <w:rsid w:val="00317E9E"/>
    <w:rsid w:val="0035007A"/>
    <w:rsid w:val="00350EC1"/>
    <w:rsid w:val="00414181"/>
    <w:rsid w:val="00440F29"/>
    <w:rsid w:val="004C2BAA"/>
    <w:rsid w:val="004C7F8F"/>
    <w:rsid w:val="004E60FA"/>
    <w:rsid w:val="00545CAB"/>
    <w:rsid w:val="0059148A"/>
    <w:rsid w:val="005C772E"/>
    <w:rsid w:val="0060135F"/>
    <w:rsid w:val="006A5CDD"/>
    <w:rsid w:val="00700DE0"/>
    <w:rsid w:val="00725968"/>
    <w:rsid w:val="007939D1"/>
    <w:rsid w:val="007A21C3"/>
    <w:rsid w:val="008474A4"/>
    <w:rsid w:val="008B54DF"/>
    <w:rsid w:val="00910C93"/>
    <w:rsid w:val="009210C9"/>
    <w:rsid w:val="009A0EA5"/>
    <w:rsid w:val="009C085C"/>
    <w:rsid w:val="009D64D3"/>
    <w:rsid w:val="009E745C"/>
    <w:rsid w:val="00A45C07"/>
    <w:rsid w:val="00A51504"/>
    <w:rsid w:val="00A7565D"/>
    <w:rsid w:val="00AD0FA4"/>
    <w:rsid w:val="00BC35E6"/>
    <w:rsid w:val="00BF2EC0"/>
    <w:rsid w:val="00C1336A"/>
    <w:rsid w:val="00C87514"/>
    <w:rsid w:val="00D73C3B"/>
    <w:rsid w:val="00D86A5D"/>
    <w:rsid w:val="00D91EA8"/>
    <w:rsid w:val="00DE4F0B"/>
    <w:rsid w:val="00E4027A"/>
    <w:rsid w:val="00E4237A"/>
    <w:rsid w:val="00E60001"/>
    <w:rsid w:val="00EF5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2DFCB"/>
  <w15:docId w15:val="{48FA321B-ED20-4DD6-A84D-60D527F6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02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8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DD66A-3A55-4287-A8F1-6508B60F8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 ferrarello</dc:creator>
  <cp:lastModifiedBy>Marco Passeri</cp:lastModifiedBy>
  <cp:revision>28</cp:revision>
  <dcterms:created xsi:type="dcterms:W3CDTF">2024-06-07T17:02:00Z</dcterms:created>
  <dcterms:modified xsi:type="dcterms:W3CDTF">2024-09-24T12:50:00Z</dcterms:modified>
</cp:coreProperties>
</file>